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DC807" w14:textId="79A0D07F" w:rsidR="004C6212" w:rsidRDefault="002952AE" w:rsidP="004C6212">
      <w:r>
        <w:rPr>
          <w:noProof/>
        </w:rPr>
        <w:drawing>
          <wp:anchor distT="0" distB="0" distL="114300" distR="114300" simplePos="0" relativeHeight="251658240" behindDoc="1" locked="0" layoutInCell="1" allowOverlap="1" wp14:anchorId="4F02E06D" wp14:editId="22DF5E0C">
            <wp:simplePos x="0" y="0"/>
            <wp:positionH relativeFrom="column">
              <wp:posOffset>-769317</wp:posOffset>
            </wp:positionH>
            <wp:positionV relativeFrom="paragraph">
              <wp:posOffset>-747386</wp:posOffset>
            </wp:positionV>
            <wp:extent cx="7448243" cy="3111690"/>
            <wp:effectExtent l="0" t="0" r="63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5756" cy="31273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E262CF" w14:textId="1BA14572" w:rsidR="00614C0D" w:rsidRDefault="00614C0D" w:rsidP="004C6212"/>
    <w:p w14:paraId="408FCB04" w14:textId="1B392082" w:rsidR="00614C0D" w:rsidRDefault="00614C0D" w:rsidP="004C6212"/>
    <w:p w14:paraId="3EAC8394" w14:textId="7B40A8B7" w:rsidR="00614C0D" w:rsidRDefault="00614C0D" w:rsidP="004C6212"/>
    <w:p w14:paraId="7A958085" w14:textId="54705AE3" w:rsidR="00614C0D" w:rsidRDefault="00614C0D" w:rsidP="004C6212"/>
    <w:p w14:paraId="755B97F2" w14:textId="55E104D1" w:rsidR="00614C0D" w:rsidRDefault="00614C0D" w:rsidP="004C6212"/>
    <w:p w14:paraId="3482A0F7" w14:textId="1265F1CF" w:rsidR="00614C0D" w:rsidRDefault="00614C0D" w:rsidP="004C6212"/>
    <w:p w14:paraId="6BFA5003" w14:textId="7CDC7DAB" w:rsidR="00614C0D" w:rsidRDefault="00614C0D" w:rsidP="004C6212"/>
    <w:p w14:paraId="31CE0F9E" w14:textId="77777777" w:rsidR="00614C0D" w:rsidRDefault="00614C0D" w:rsidP="004C6212"/>
    <w:p w14:paraId="263B2F21" w14:textId="4425A002" w:rsidR="004C6212" w:rsidRPr="00B61E55" w:rsidRDefault="00B61E55" w:rsidP="004C6212">
      <w:pPr>
        <w:rPr>
          <w:rFonts w:ascii="Times New Roman" w:hAnsi="Times New Roman"/>
          <w:sz w:val="28"/>
          <w:szCs w:val="28"/>
        </w:rPr>
      </w:pPr>
      <w:r w:rsidRPr="00B61E55">
        <w:rPr>
          <w:rFonts w:ascii="Times New Roman" w:hAnsi="Times New Roman"/>
          <w:sz w:val="28"/>
          <w:szCs w:val="28"/>
        </w:rPr>
        <w:t xml:space="preserve">2025.30.01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</w:t>
      </w:r>
      <w:r w:rsidRPr="00B61E55">
        <w:rPr>
          <w:rFonts w:ascii="Times New Roman" w:hAnsi="Times New Roman"/>
          <w:sz w:val="28"/>
          <w:szCs w:val="28"/>
        </w:rPr>
        <w:t xml:space="preserve"> А-1/45</w:t>
      </w:r>
    </w:p>
    <w:p w14:paraId="5775504A" w14:textId="77777777" w:rsidR="004C6212" w:rsidRDefault="004C6212" w:rsidP="004C6212"/>
    <w:p w14:paraId="76C934D5" w14:textId="77777777" w:rsidR="004C6212" w:rsidRPr="004C6212" w:rsidRDefault="004C6212" w:rsidP="004C6212">
      <w:pPr>
        <w:rPr>
          <w:rFonts w:ascii="Times New Roman" w:hAnsi="Times New Roman"/>
          <w:sz w:val="28"/>
          <w:szCs w:val="28"/>
        </w:rPr>
      </w:pPr>
    </w:p>
    <w:p w14:paraId="36D569DC" w14:textId="77777777" w:rsidR="004C6212" w:rsidRDefault="004C6212" w:rsidP="004C6212">
      <w:pPr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3AF20820" w14:textId="77777777" w:rsidR="004C6212" w:rsidRDefault="004C6212" w:rsidP="004C6212">
      <w:pPr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66113DDF" w14:textId="344AF6FD" w:rsidR="004C6212" w:rsidRPr="004C6212" w:rsidRDefault="004C6212" w:rsidP="004C6212">
      <w:pPr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4C6212">
        <w:rPr>
          <w:rFonts w:ascii="Times New Roman" w:hAnsi="Times New Roman"/>
          <w:b/>
          <w:bCs/>
          <w:sz w:val="28"/>
          <w:szCs w:val="28"/>
        </w:rPr>
        <w:t>Мемлекеттік-жекешелік</w:t>
      </w:r>
      <w:proofErr w:type="spellEnd"/>
    </w:p>
    <w:p w14:paraId="3E7F9111" w14:textId="77777777" w:rsidR="004C6212" w:rsidRPr="004C6212" w:rsidRDefault="004C6212" w:rsidP="004C6212">
      <w:pPr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4C6212">
        <w:rPr>
          <w:rFonts w:ascii="Times New Roman" w:hAnsi="Times New Roman"/>
          <w:b/>
          <w:bCs/>
          <w:sz w:val="28"/>
          <w:szCs w:val="28"/>
        </w:rPr>
        <w:t>әріптестік</w:t>
      </w:r>
      <w:proofErr w:type="spellEnd"/>
      <w:r w:rsidRPr="004C6212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4C6212">
        <w:rPr>
          <w:rFonts w:ascii="Times New Roman" w:hAnsi="Times New Roman"/>
          <w:b/>
          <w:bCs/>
          <w:sz w:val="28"/>
          <w:szCs w:val="28"/>
        </w:rPr>
        <w:t>жобаларын</w:t>
      </w:r>
      <w:proofErr w:type="spellEnd"/>
      <w:r w:rsidRPr="004C6212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3EED1916" w14:textId="53577272" w:rsidR="004C6212" w:rsidRPr="004C6212" w:rsidRDefault="004C6212" w:rsidP="004C6212">
      <w:pPr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4C6212">
        <w:rPr>
          <w:rFonts w:ascii="Times New Roman" w:hAnsi="Times New Roman"/>
          <w:b/>
          <w:bCs/>
          <w:sz w:val="28"/>
          <w:szCs w:val="28"/>
        </w:rPr>
        <w:t>іске</w:t>
      </w:r>
      <w:proofErr w:type="spellEnd"/>
      <w:r w:rsidRPr="004C6212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4C6212">
        <w:rPr>
          <w:rFonts w:ascii="Times New Roman" w:hAnsi="Times New Roman"/>
          <w:b/>
          <w:bCs/>
          <w:sz w:val="28"/>
          <w:szCs w:val="28"/>
        </w:rPr>
        <w:t>асыру</w:t>
      </w:r>
      <w:proofErr w:type="spellEnd"/>
      <w:r w:rsidRPr="004C6212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DD4A84" w:rsidRPr="004C6212">
        <w:rPr>
          <w:rFonts w:ascii="Times New Roman" w:hAnsi="Times New Roman"/>
          <w:b/>
          <w:bCs/>
          <w:sz w:val="28"/>
          <w:szCs w:val="28"/>
        </w:rPr>
        <w:t>бойынша</w:t>
      </w:r>
      <w:proofErr w:type="spellEnd"/>
      <w:r w:rsidR="00DD4A84" w:rsidRPr="004C6212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4C6212">
        <w:rPr>
          <w:rFonts w:ascii="Times New Roman" w:hAnsi="Times New Roman"/>
          <w:b/>
          <w:bCs/>
          <w:sz w:val="28"/>
          <w:szCs w:val="28"/>
        </w:rPr>
        <w:t>ұсыныстарды</w:t>
      </w:r>
      <w:proofErr w:type="spellEnd"/>
    </w:p>
    <w:p w14:paraId="28E827A7" w14:textId="6F6CF337" w:rsidR="004C6212" w:rsidRPr="00DD4A84" w:rsidRDefault="004C6212" w:rsidP="004C6212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proofErr w:type="spellStart"/>
      <w:r w:rsidRPr="004C6212">
        <w:rPr>
          <w:rFonts w:ascii="Times New Roman" w:hAnsi="Times New Roman"/>
          <w:b/>
          <w:bCs/>
          <w:sz w:val="28"/>
          <w:szCs w:val="28"/>
        </w:rPr>
        <w:t>қалыптастыру</w:t>
      </w:r>
      <w:proofErr w:type="spellEnd"/>
      <w:r w:rsidRPr="004C6212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DD4A84">
        <w:rPr>
          <w:rFonts w:ascii="Times New Roman" w:hAnsi="Times New Roman"/>
          <w:b/>
          <w:bCs/>
          <w:sz w:val="28"/>
          <w:szCs w:val="28"/>
          <w:lang w:val="kk-KZ"/>
        </w:rPr>
        <w:t>үшін</w:t>
      </w:r>
    </w:p>
    <w:p w14:paraId="6D45F028" w14:textId="77777777" w:rsidR="004C6212" w:rsidRPr="00E73A92" w:rsidRDefault="004C6212" w:rsidP="004C6212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r w:rsidRPr="00E73A92">
        <w:rPr>
          <w:rFonts w:ascii="Times New Roman" w:hAnsi="Times New Roman"/>
          <w:b/>
          <w:bCs/>
          <w:sz w:val="28"/>
          <w:szCs w:val="28"/>
          <w:lang w:val="kk-KZ"/>
        </w:rPr>
        <w:t>әлеуметтік-экономикалық</w:t>
      </w:r>
    </w:p>
    <w:p w14:paraId="2F1B1B1B" w14:textId="77777777" w:rsidR="004C6212" w:rsidRPr="00E73A92" w:rsidRDefault="004C6212" w:rsidP="004C6212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r w:rsidRPr="00E73A92">
        <w:rPr>
          <w:rFonts w:ascii="Times New Roman" w:hAnsi="Times New Roman"/>
          <w:b/>
          <w:bCs/>
          <w:sz w:val="28"/>
          <w:szCs w:val="28"/>
          <w:lang w:val="kk-KZ"/>
        </w:rPr>
        <w:t>міндеттердің тізбесін бекіту</w:t>
      </w:r>
    </w:p>
    <w:p w14:paraId="61585A09" w14:textId="185D3B94" w:rsidR="004C6212" w:rsidRPr="00E73A92" w:rsidRDefault="004C6212" w:rsidP="00DD4A84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r w:rsidRPr="00E73A92">
        <w:rPr>
          <w:rFonts w:ascii="Times New Roman" w:hAnsi="Times New Roman"/>
          <w:b/>
          <w:bCs/>
          <w:sz w:val="28"/>
          <w:szCs w:val="28"/>
          <w:lang w:val="kk-KZ"/>
        </w:rPr>
        <w:t xml:space="preserve">туралы  </w:t>
      </w:r>
    </w:p>
    <w:p w14:paraId="4BC36BE4" w14:textId="230EDC7A" w:rsidR="00DD4A84" w:rsidRPr="00E73A92" w:rsidRDefault="00DD4A84" w:rsidP="00DD4A84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0C2CF536" w14:textId="77777777" w:rsidR="00DD4A84" w:rsidRPr="00E73A92" w:rsidRDefault="00DD4A84" w:rsidP="00DD4A84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1582FFB6" w14:textId="3E273CB9" w:rsidR="004C6212" w:rsidRPr="00E73A92" w:rsidRDefault="004C6212" w:rsidP="004C6212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r w:rsidRPr="00E73A92">
        <w:rPr>
          <w:rFonts w:ascii="Times New Roman" w:hAnsi="Times New Roman"/>
          <w:sz w:val="28"/>
          <w:szCs w:val="28"/>
          <w:lang w:val="kk-KZ"/>
        </w:rPr>
        <w:t xml:space="preserve">        «Қазақстан Республикасындағы жергілікті мемлекеттік басқару және өзін-өзі басқару туралы», «Мемлекеттік-жекешелік әріптестік туралы» </w:t>
      </w:r>
      <w:r w:rsidR="00DD4A84" w:rsidRPr="00E73A92">
        <w:rPr>
          <w:rFonts w:ascii="Times New Roman" w:hAnsi="Times New Roman"/>
          <w:sz w:val="28"/>
          <w:szCs w:val="28"/>
          <w:lang w:val="kk-KZ"/>
        </w:rPr>
        <w:t xml:space="preserve">Қазақстан Республикасының </w:t>
      </w:r>
      <w:r w:rsidR="00DD4A84">
        <w:rPr>
          <w:rFonts w:ascii="Times New Roman" w:hAnsi="Times New Roman"/>
          <w:sz w:val="28"/>
          <w:szCs w:val="28"/>
          <w:lang w:val="kk-KZ"/>
        </w:rPr>
        <w:t>з</w:t>
      </w:r>
      <w:r w:rsidRPr="00E73A92">
        <w:rPr>
          <w:rFonts w:ascii="Times New Roman" w:hAnsi="Times New Roman"/>
          <w:sz w:val="28"/>
          <w:szCs w:val="28"/>
          <w:lang w:val="kk-KZ"/>
        </w:rPr>
        <w:t>аңдарына сәйкес, Ақмола облысының әкімдігі</w:t>
      </w:r>
      <w:r w:rsidR="009F7CE6">
        <w:rPr>
          <w:rFonts w:ascii="Times New Roman" w:hAnsi="Times New Roman"/>
          <w:sz w:val="28"/>
          <w:szCs w:val="28"/>
          <w:lang w:val="kk-KZ"/>
        </w:rPr>
        <w:br/>
      </w:r>
      <w:r w:rsidRPr="00E73A92">
        <w:rPr>
          <w:rFonts w:ascii="Times New Roman" w:hAnsi="Times New Roman"/>
          <w:b/>
          <w:bCs/>
          <w:sz w:val="28"/>
          <w:szCs w:val="28"/>
          <w:lang w:val="kk-KZ"/>
        </w:rPr>
        <w:t>ҚАУЛЫ ЕТЕДІ:</w:t>
      </w:r>
    </w:p>
    <w:p w14:paraId="20C15CEF" w14:textId="5F4ECA41" w:rsidR="00DD4A84" w:rsidRPr="00E73A92" w:rsidRDefault="004C6212" w:rsidP="00DD4A84">
      <w:pPr>
        <w:jc w:val="both"/>
        <w:rPr>
          <w:rFonts w:ascii="Times New Roman" w:hAnsi="Times New Roman"/>
          <w:sz w:val="28"/>
          <w:szCs w:val="28"/>
          <w:lang w:val="kk-KZ"/>
        </w:rPr>
      </w:pPr>
      <w:r w:rsidRPr="00E73A92">
        <w:rPr>
          <w:rFonts w:ascii="Times New Roman" w:hAnsi="Times New Roman"/>
          <w:sz w:val="28"/>
          <w:szCs w:val="28"/>
          <w:lang w:val="kk-KZ"/>
        </w:rPr>
        <w:t xml:space="preserve">         1.</w:t>
      </w:r>
      <w:r w:rsidR="00DD4A8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D7787B" w:rsidRPr="006811D5">
        <w:rPr>
          <w:rFonts w:ascii="Times New Roman" w:hAnsi="Times New Roman"/>
          <w:sz w:val="28"/>
          <w:szCs w:val="28"/>
          <w:lang w:val="kk-KZ"/>
        </w:rPr>
        <w:t>Осы қаулы</w:t>
      </w:r>
      <w:r w:rsidR="00D7787B">
        <w:rPr>
          <w:rFonts w:ascii="Times New Roman" w:hAnsi="Times New Roman"/>
          <w:sz w:val="28"/>
          <w:szCs w:val="28"/>
          <w:lang w:val="kk-KZ"/>
        </w:rPr>
        <w:t>ның</w:t>
      </w:r>
      <w:r w:rsidR="00D7787B" w:rsidRPr="006811D5">
        <w:rPr>
          <w:rFonts w:ascii="Times New Roman" w:hAnsi="Times New Roman"/>
          <w:sz w:val="28"/>
          <w:szCs w:val="28"/>
          <w:lang w:val="kk-KZ"/>
        </w:rPr>
        <w:t xml:space="preserve"> қосымша</w:t>
      </w:r>
      <w:r w:rsidR="00D7787B">
        <w:rPr>
          <w:rFonts w:ascii="Times New Roman" w:hAnsi="Times New Roman"/>
          <w:sz w:val="28"/>
          <w:szCs w:val="28"/>
          <w:lang w:val="kk-KZ"/>
        </w:rPr>
        <w:t>сына</w:t>
      </w:r>
      <w:r w:rsidR="00D7787B" w:rsidRPr="006811D5">
        <w:rPr>
          <w:rFonts w:ascii="Times New Roman" w:hAnsi="Times New Roman"/>
          <w:sz w:val="28"/>
          <w:szCs w:val="28"/>
          <w:lang w:val="kk-KZ"/>
        </w:rPr>
        <w:t xml:space="preserve"> сәйкес мемлекеттік-жекешелік әріптестік жобаларын іске асыру бойынша ұсыныстарды қалыптастыру </w:t>
      </w:r>
      <w:r w:rsidR="00D7787B">
        <w:rPr>
          <w:rFonts w:ascii="Times New Roman" w:hAnsi="Times New Roman"/>
          <w:sz w:val="28"/>
          <w:szCs w:val="28"/>
          <w:lang w:val="kk-KZ"/>
        </w:rPr>
        <w:t>үшін</w:t>
      </w:r>
      <w:r w:rsidR="00D7787B" w:rsidRPr="006811D5">
        <w:rPr>
          <w:rFonts w:ascii="Times New Roman" w:hAnsi="Times New Roman"/>
          <w:sz w:val="28"/>
          <w:szCs w:val="28"/>
          <w:lang w:val="kk-KZ"/>
        </w:rPr>
        <w:t xml:space="preserve"> әлеуметтік-экономикалық міндеттердің тізбесі бекітілсін.</w:t>
      </w:r>
    </w:p>
    <w:p w14:paraId="62387452" w14:textId="682CF66B" w:rsidR="00C20445" w:rsidRPr="00E73A92" w:rsidRDefault="00DD4A84" w:rsidP="00E73A92">
      <w:p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</w:t>
      </w:r>
      <w:r w:rsidR="00C20445" w:rsidRPr="00E73A92">
        <w:rPr>
          <w:rFonts w:ascii="Times New Roman" w:hAnsi="Times New Roman"/>
          <w:sz w:val="28"/>
          <w:szCs w:val="28"/>
          <w:lang w:val="kk-KZ"/>
        </w:rPr>
        <w:t xml:space="preserve">  2. </w:t>
      </w:r>
      <w:r w:rsidR="00E73A92">
        <w:rPr>
          <w:rFonts w:ascii="Times New Roman" w:hAnsi="Times New Roman"/>
          <w:sz w:val="28"/>
          <w:szCs w:val="28"/>
          <w:lang w:val="kk-KZ"/>
        </w:rPr>
        <w:t>«</w:t>
      </w:r>
      <w:r w:rsidR="00E73A92" w:rsidRPr="00E73A92">
        <w:rPr>
          <w:rFonts w:ascii="Times New Roman" w:hAnsi="Times New Roman"/>
          <w:sz w:val="28"/>
          <w:szCs w:val="28"/>
          <w:lang w:val="kk-KZ"/>
        </w:rPr>
        <w:t>Мемлекеттік-жекешелік</w:t>
      </w:r>
      <w:r w:rsidR="00E73A92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E73A92" w:rsidRPr="00E73A92">
        <w:rPr>
          <w:rFonts w:ascii="Times New Roman" w:hAnsi="Times New Roman"/>
          <w:sz w:val="28"/>
          <w:szCs w:val="28"/>
          <w:lang w:val="kk-KZ"/>
        </w:rPr>
        <w:t>әріптестік жобаларын іске асыру  бойынша ұсыныстарды қалыптастыру</w:t>
      </w:r>
      <w:r w:rsidR="00E73A92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E73A92" w:rsidRPr="00E73A92">
        <w:rPr>
          <w:rFonts w:ascii="Times New Roman" w:hAnsi="Times New Roman"/>
          <w:sz w:val="28"/>
          <w:szCs w:val="28"/>
          <w:lang w:val="kk-KZ"/>
        </w:rPr>
        <w:t>үшін</w:t>
      </w:r>
      <w:r w:rsidR="00E73A92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E73A92" w:rsidRPr="00E73A92">
        <w:rPr>
          <w:rFonts w:ascii="Times New Roman" w:hAnsi="Times New Roman"/>
          <w:sz w:val="28"/>
          <w:szCs w:val="28"/>
          <w:lang w:val="kk-KZ"/>
        </w:rPr>
        <w:t>әлеуметтік-экономикалық</w:t>
      </w:r>
      <w:r w:rsidR="00E73A92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E73A92" w:rsidRPr="00E73A92">
        <w:rPr>
          <w:rFonts w:ascii="Times New Roman" w:hAnsi="Times New Roman"/>
          <w:sz w:val="28"/>
          <w:szCs w:val="28"/>
          <w:lang w:val="kk-KZ"/>
        </w:rPr>
        <w:t>міндеттердің тізбесін бекіту</w:t>
      </w:r>
      <w:r w:rsidR="00E73A92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E73A92" w:rsidRPr="00E73A92">
        <w:rPr>
          <w:rFonts w:ascii="Times New Roman" w:hAnsi="Times New Roman"/>
          <w:sz w:val="28"/>
          <w:szCs w:val="28"/>
          <w:lang w:val="kk-KZ"/>
        </w:rPr>
        <w:t>туралы</w:t>
      </w:r>
      <w:r w:rsidR="00E73A92">
        <w:rPr>
          <w:rFonts w:ascii="Times New Roman" w:hAnsi="Times New Roman"/>
          <w:sz w:val="28"/>
          <w:szCs w:val="28"/>
          <w:lang w:val="kk-KZ"/>
        </w:rPr>
        <w:t>»</w:t>
      </w:r>
      <w:r w:rsidR="00E73A92" w:rsidRPr="00E73A92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527C7D" w:rsidRPr="00E73A92">
        <w:rPr>
          <w:rFonts w:ascii="Times New Roman" w:hAnsi="Times New Roman"/>
          <w:sz w:val="28"/>
          <w:szCs w:val="28"/>
          <w:lang w:val="kk-KZ"/>
        </w:rPr>
        <w:t>А</w:t>
      </w:r>
      <w:r w:rsidR="00527C7D">
        <w:rPr>
          <w:rFonts w:ascii="Times New Roman" w:hAnsi="Times New Roman"/>
          <w:sz w:val="28"/>
          <w:szCs w:val="28"/>
          <w:lang w:val="kk-KZ"/>
        </w:rPr>
        <w:t xml:space="preserve">қмола облысы әкімдігінің </w:t>
      </w:r>
      <w:r w:rsidR="00527C7D" w:rsidRPr="009F7CE6">
        <w:rPr>
          <w:rFonts w:ascii="Times New Roman" w:hAnsi="Times New Roman"/>
          <w:sz w:val="28"/>
          <w:szCs w:val="28"/>
          <w:lang w:val="kk-KZ"/>
        </w:rPr>
        <w:t>2024 жылғы 1 ақпандағы</w:t>
      </w:r>
      <w:r w:rsidR="00527C7D">
        <w:rPr>
          <w:rFonts w:ascii="Times New Roman" w:hAnsi="Times New Roman"/>
          <w:sz w:val="28"/>
          <w:szCs w:val="28"/>
          <w:lang w:val="kk-KZ"/>
        </w:rPr>
        <w:t xml:space="preserve"> №А-2/48 </w:t>
      </w:r>
      <w:r w:rsidR="00C20445">
        <w:rPr>
          <w:rFonts w:ascii="Times New Roman" w:hAnsi="Times New Roman"/>
          <w:sz w:val="28"/>
          <w:szCs w:val="28"/>
          <w:lang w:val="kk-KZ"/>
        </w:rPr>
        <w:t>қаулысының күші жойыл</w:t>
      </w:r>
      <w:r w:rsidR="00036DCC">
        <w:rPr>
          <w:rFonts w:ascii="Times New Roman" w:hAnsi="Times New Roman"/>
          <w:sz w:val="28"/>
          <w:szCs w:val="28"/>
          <w:lang w:val="kk-KZ"/>
        </w:rPr>
        <w:t>ды деп таныл</w:t>
      </w:r>
      <w:r w:rsidR="00C20445">
        <w:rPr>
          <w:rFonts w:ascii="Times New Roman" w:hAnsi="Times New Roman"/>
          <w:sz w:val="28"/>
          <w:szCs w:val="28"/>
          <w:lang w:val="kk-KZ"/>
        </w:rPr>
        <w:t>сын.</w:t>
      </w:r>
    </w:p>
    <w:p w14:paraId="4448F30B" w14:textId="5D20A6E1" w:rsidR="004C6212" w:rsidRPr="009F7CE6" w:rsidRDefault="004C6212" w:rsidP="004C6212">
      <w:pPr>
        <w:rPr>
          <w:rFonts w:ascii="Times New Roman" w:hAnsi="Times New Roman"/>
          <w:sz w:val="28"/>
          <w:szCs w:val="28"/>
          <w:lang w:val="kk-KZ"/>
        </w:rPr>
      </w:pPr>
      <w:r w:rsidRPr="00E73A92">
        <w:rPr>
          <w:rFonts w:ascii="Times New Roman" w:hAnsi="Times New Roman"/>
          <w:sz w:val="28"/>
          <w:szCs w:val="28"/>
          <w:lang w:val="kk-KZ"/>
        </w:rPr>
        <w:t xml:space="preserve">         </w:t>
      </w:r>
      <w:r w:rsidR="00C20445" w:rsidRPr="009F7CE6">
        <w:rPr>
          <w:rFonts w:ascii="Times New Roman" w:hAnsi="Times New Roman"/>
          <w:sz w:val="28"/>
          <w:szCs w:val="28"/>
          <w:lang w:val="kk-KZ"/>
        </w:rPr>
        <w:t>3</w:t>
      </w:r>
      <w:r w:rsidRPr="009F7CE6">
        <w:rPr>
          <w:rFonts w:ascii="Times New Roman" w:hAnsi="Times New Roman"/>
          <w:sz w:val="28"/>
          <w:szCs w:val="28"/>
          <w:lang w:val="kk-KZ"/>
        </w:rPr>
        <w:t>. Осы қаулы қол қойылған күнінен бастап қолданысқа енгізіледі.</w:t>
      </w:r>
    </w:p>
    <w:tbl>
      <w:tblPr>
        <w:tblStyle w:val="af5"/>
        <w:tblW w:w="103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42"/>
        <w:gridCol w:w="3056"/>
        <w:gridCol w:w="3204"/>
      </w:tblGrid>
      <w:tr w:rsidR="002952AE" w:rsidRPr="002952AE" w14:paraId="42747951" w14:textId="77777777" w:rsidTr="002952AE">
        <w:tc>
          <w:tcPr>
            <w:tcW w:w="4042" w:type="dxa"/>
          </w:tcPr>
          <w:p w14:paraId="3A20714A" w14:textId="77777777" w:rsidR="002952AE" w:rsidRPr="002952AE" w:rsidRDefault="002952AE" w:rsidP="002952AE">
            <w:pPr>
              <w:tabs>
                <w:tab w:val="left" w:pos="709"/>
              </w:tabs>
              <w:jc w:val="both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kk-KZ" w:eastAsia="ru-RU"/>
              </w:rPr>
            </w:pPr>
          </w:p>
          <w:p w14:paraId="09A6EB4B" w14:textId="77777777" w:rsidR="002952AE" w:rsidRPr="002952AE" w:rsidRDefault="002952AE" w:rsidP="002952AE">
            <w:pP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kk-KZ" w:eastAsia="ru-RU"/>
              </w:rPr>
            </w:pPr>
          </w:p>
          <w:p w14:paraId="639D53B1" w14:textId="77777777" w:rsidR="002952AE" w:rsidRPr="002952AE" w:rsidRDefault="002952AE" w:rsidP="002952AE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952AE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kk-KZ" w:eastAsia="ru-RU"/>
              </w:rPr>
              <w:t>Облыс әкімі</w:t>
            </w:r>
            <w:r w:rsidRPr="002952AE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 xml:space="preserve">              </w:t>
            </w:r>
          </w:p>
        </w:tc>
        <w:tc>
          <w:tcPr>
            <w:tcW w:w="3056" w:type="dxa"/>
          </w:tcPr>
          <w:p w14:paraId="25A09707" w14:textId="77777777" w:rsidR="002952AE" w:rsidRPr="002952AE" w:rsidRDefault="002952AE" w:rsidP="002952AE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952AE">
              <w:rPr>
                <w:rFonts w:ascii="Times New Roman" w:eastAsia="Times New Roman" w:hAnsi="Times New Roman"/>
                <w:b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095EE980" wp14:editId="19309B82">
                  <wp:extent cx="1323975" cy="1190625"/>
                  <wp:effectExtent l="0" t="0" r="9525" b="952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4" w:type="dxa"/>
          </w:tcPr>
          <w:p w14:paraId="1CCEA656" w14:textId="77777777" w:rsidR="002952AE" w:rsidRPr="002952AE" w:rsidRDefault="002952AE" w:rsidP="002952AE">
            <w:pP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kk-KZ" w:eastAsia="ru-RU"/>
              </w:rPr>
            </w:pPr>
            <w:r w:rsidRPr="002952AE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kk-KZ" w:eastAsia="ru-RU"/>
              </w:rPr>
              <w:t xml:space="preserve">       </w:t>
            </w:r>
          </w:p>
          <w:p w14:paraId="3ECFECF6" w14:textId="77777777" w:rsidR="002952AE" w:rsidRPr="002952AE" w:rsidRDefault="002952AE" w:rsidP="002952AE">
            <w:pP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kk-KZ" w:eastAsia="ru-RU"/>
              </w:rPr>
            </w:pPr>
          </w:p>
          <w:p w14:paraId="49C26A4A" w14:textId="269F512F" w:rsidR="002952AE" w:rsidRPr="002952AE" w:rsidRDefault="002952AE" w:rsidP="002952AE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952AE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kk-KZ" w:eastAsia="ru-RU"/>
              </w:rPr>
              <w:t xml:space="preserve">   </w:t>
            </w:r>
            <w: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kk-KZ" w:eastAsia="ru-RU"/>
              </w:rPr>
              <w:t xml:space="preserve">      </w:t>
            </w:r>
            <w:r w:rsidRPr="002952AE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kk-KZ" w:eastAsia="ru-RU"/>
              </w:rPr>
              <w:t>М. Ахметжанов</w:t>
            </w:r>
          </w:p>
        </w:tc>
      </w:tr>
    </w:tbl>
    <w:p w14:paraId="717D91A0" w14:textId="3B1F482B" w:rsidR="001069F8" w:rsidRPr="004C6212" w:rsidRDefault="001069F8" w:rsidP="002952AE">
      <w:pPr>
        <w:rPr>
          <w:rFonts w:ascii="Times New Roman" w:hAnsi="Times New Roman"/>
          <w:b/>
          <w:bCs/>
          <w:sz w:val="28"/>
          <w:szCs w:val="28"/>
        </w:rPr>
      </w:pPr>
    </w:p>
    <w:sectPr w:rsidR="001069F8" w:rsidRPr="004C6212" w:rsidSect="00614C0D">
      <w:pgSz w:w="11906" w:h="16838"/>
      <w:pgMar w:top="1134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444"/>
    <w:rsid w:val="00036DCC"/>
    <w:rsid w:val="00044978"/>
    <w:rsid w:val="001069F8"/>
    <w:rsid w:val="00151708"/>
    <w:rsid w:val="002952AE"/>
    <w:rsid w:val="002F1271"/>
    <w:rsid w:val="00477444"/>
    <w:rsid w:val="004C6212"/>
    <w:rsid w:val="00527C7D"/>
    <w:rsid w:val="00614C0D"/>
    <w:rsid w:val="009F7CE6"/>
    <w:rsid w:val="00B61E55"/>
    <w:rsid w:val="00C20445"/>
    <w:rsid w:val="00D7787B"/>
    <w:rsid w:val="00D81067"/>
    <w:rsid w:val="00DD4A84"/>
    <w:rsid w:val="00DD5D2F"/>
    <w:rsid w:val="00E73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1601F"/>
  <w15:chartTrackingRefBased/>
  <w15:docId w15:val="{23A7BA56-B551-4737-B48F-A6C3BFD97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4A84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DD4A8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4A8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D4A8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D4A8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D4A8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D4A84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D4A84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D4A84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D4A8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497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44978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DD4A8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DD4A8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D4A8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DD4A84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DD4A84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DD4A84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DD4A84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DD4A84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DD4A84"/>
    <w:rPr>
      <w:rFonts w:asciiTheme="majorHAnsi" w:eastAsiaTheme="majorEastAsia" w:hAnsiTheme="majorHAnsi"/>
    </w:rPr>
  </w:style>
  <w:style w:type="paragraph" w:styleId="a5">
    <w:name w:val="Title"/>
    <w:basedOn w:val="a"/>
    <w:next w:val="a"/>
    <w:link w:val="a6"/>
    <w:uiPriority w:val="10"/>
    <w:qFormat/>
    <w:rsid w:val="00DD4A8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6">
    <w:name w:val="Заголовок Знак"/>
    <w:basedOn w:val="a0"/>
    <w:link w:val="a5"/>
    <w:uiPriority w:val="10"/>
    <w:rsid w:val="00DD4A8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7">
    <w:name w:val="Subtitle"/>
    <w:basedOn w:val="a"/>
    <w:next w:val="a"/>
    <w:link w:val="a8"/>
    <w:uiPriority w:val="11"/>
    <w:qFormat/>
    <w:rsid w:val="00DD4A8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8">
    <w:name w:val="Подзаголовок Знак"/>
    <w:basedOn w:val="a0"/>
    <w:link w:val="a7"/>
    <w:uiPriority w:val="11"/>
    <w:rsid w:val="00DD4A84"/>
    <w:rPr>
      <w:rFonts w:asciiTheme="majorHAnsi" w:eastAsiaTheme="majorEastAsia" w:hAnsiTheme="majorHAnsi"/>
      <w:sz w:val="24"/>
      <w:szCs w:val="24"/>
    </w:rPr>
  </w:style>
  <w:style w:type="character" w:styleId="a9">
    <w:name w:val="Strong"/>
    <w:basedOn w:val="a0"/>
    <w:uiPriority w:val="22"/>
    <w:qFormat/>
    <w:rsid w:val="00DD4A84"/>
    <w:rPr>
      <w:b/>
      <w:bCs/>
    </w:rPr>
  </w:style>
  <w:style w:type="character" w:styleId="aa">
    <w:name w:val="Emphasis"/>
    <w:basedOn w:val="a0"/>
    <w:uiPriority w:val="20"/>
    <w:qFormat/>
    <w:rsid w:val="00DD4A84"/>
    <w:rPr>
      <w:rFonts w:asciiTheme="minorHAnsi" w:hAnsiTheme="minorHAnsi"/>
      <w:b/>
      <w:i/>
      <w:iCs/>
    </w:rPr>
  </w:style>
  <w:style w:type="paragraph" w:styleId="ab">
    <w:name w:val="No Spacing"/>
    <w:basedOn w:val="a"/>
    <w:uiPriority w:val="1"/>
    <w:qFormat/>
    <w:rsid w:val="00DD4A84"/>
    <w:rPr>
      <w:szCs w:val="32"/>
    </w:rPr>
  </w:style>
  <w:style w:type="paragraph" w:styleId="ac">
    <w:name w:val="List Paragraph"/>
    <w:basedOn w:val="a"/>
    <w:uiPriority w:val="34"/>
    <w:qFormat/>
    <w:rsid w:val="00DD4A8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D4A84"/>
    <w:rPr>
      <w:i/>
    </w:rPr>
  </w:style>
  <w:style w:type="character" w:customStyle="1" w:styleId="22">
    <w:name w:val="Цитата 2 Знак"/>
    <w:basedOn w:val="a0"/>
    <w:link w:val="21"/>
    <w:uiPriority w:val="29"/>
    <w:rsid w:val="00DD4A84"/>
    <w:rPr>
      <w:i/>
      <w:sz w:val="24"/>
      <w:szCs w:val="24"/>
    </w:rPr>
  </w:style>
  <w:style w:type="paragraph" w:styleId="ad">
    <w:name w:val="Intense Quote"/>
    <w:basedOn w:val="a"/>
    <w:next w:val="a"/>
    <w:link w:val="ae"/>
    <w:uiPriority w:val="30"/>
    <w:qFormat/>
    <w:rsid w:val="00DD4A84"/>
    <w:pPr>
      <w:ind w:left="720" w:right="720"/>
    </w:pPr>
    <w:rPr>
      <w:b/>
      <w:i/>
      <w:szCs w:val="22"/>
    </w:rPr>
  </w:style>
  <w:style w:type="character" w:customStyle="1" w:styleId="ae">
    <w:name w:val="Выделенная цитата Знак"/>
    <w:basedOn w:val="a0"/>
    <w:link w:val="ad"/>
    <w:uiPriority w:val="30"/>
    <w:rsid w:val="00DD4A84"/>
    <w:rPr>
      <w:b/>
      <w:i/>
      <w:sz w:val="24"/>
    </w:rPr>
  </w:style>
  <w:style w:type="character" w:styleId="af">
    <w:name w:val="Subtle Emphasis"/>
    <w:uiPriority w:val="19"/>
    <w:qFormat/>
    <w:rsid w:val="00DD4A84"/>
    <w:rPr>
      <w:i/>
      <w:color w:val="5A5A5A" w:themeColor="text1" w:themeTint="A5"/>
    </w:rPr>
  </w:style>
  <w:style w:type="character" w:styleId="af0">
    <w:name w:val="Intense Emphasis"/>
    <w:basedOn w:val="a0"/>
    <w:uiPriority w:val="21"/>
    <w:qFormat/>
    <w:rsid w:val="00DD4A84"/>
    <w:rPr>
      <w:b/>
      <w:i/>
      <w:sz w:val="24"/>
      <w:szCs w:val="24"/>
      <w:u w:val="single"/>
    </w:rPr>
  </w:style>
  <w:style w:type="character" w:styleId="af1">
    <w:name w:val="Subtle Reference"/>
    <w:basedOn w:val="a0"/>
    <w:uiPriority w:val="31"/>
    <w:qFormat/>
    <w:rsid w:val="00DD4A84"/>
    <w:rPr>
      <w:sz w:val="24"/>
      <w:szCs w:val="24"/>
      <w:u w:val="single"/>
    </w:rPr>
  </w:style>
  <w:style w:type="character" w:styleId="af2">
    <w:name w:val="Intense Reference"/>
    <w:basedOn w:val="a0"/>
    <w:uiPriority w:val="32"/>
    <w:qFormat/>
    <w:rsid w:val="00DD4A84"/>
    <w:rPr>
      <w:b/>
      <w:sz w:val="24"/>
      <w:u w:val="single"/>
    </w:rPr>
  </w:style>
  <w:style w:type="character" w:styleId="af3">
    <w:name w:val="Book Title"/>
    <w:basedOn w:val="a0"/>
    <w:uiPriority w:val="33"/>
    <w:qFormat/>
    <w:rsid w:val="00DD4A84"/>
    <w:rPr>
      <w:rFonts w:asciiTheme="majorHAnsi" w:eastAsiaTheme="majorEastAsia" w:hAnsiTheme="majorHAnsi"/>
      <w:b/>
      <w:i/>
      <w:sz w:val="24"/>
      <w:szCs w:val="24"/>
    </w:rPr>
  </w:style>
  <w:style w:type="paragraph" w:styleId="af4">
    <w:name w:val="TOC Heading"/>
    <w:basedOn w:val="1"/>
    <w:next w:val="a"/>
    <w:uiPriority w:val="39"/>
    <w:semiHidden/>
    <w:unhideWhenUsed/>
    <w:qFormat/>
    <w:rsid w:val="00DD4A84"/>
    <w:pPr>
      <w:outlineLvl w:val="9"/>
    </w:pPr>
  </w:style>
  <w:style w:type="table" w:styleId="af5">
    <w:name w:val="Table Grid"/>
    <w:basedOn w:val="a1"/>
    <w:uiPriority w:val="59"/>
    <w:rsid w:val="002952AE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Аппарат акима</cp:lastModifiedBy>
  <cp:revision>17</cp:revision>
  <cp:lastPrinted>2025-01-29T10:32:00Z</cp:lastPrinted>
  <dcterms:created xsi:type="dcterms:W3CDTF">2023-08-08T09:17:00Z</dcterms:created>
  <dcterms:modified xsi:type="dcterms:W3CDTF">2025-01-31T05:53:00Z</dcterms:modified>
</cp:coreProperties>
</file>